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ED" w:rsidRPr="0066069F" w:rsidRDefault="000565ED" w:rsidP="000565ED">
      <w:pPr>
        <w:pStyle w:val="Default"/>
        <w:ind w:left="-567" w:right="-144" w:firstLine="567"/>
        <w:jc w:val="center"/>
        <w:rPr>
          <w:rFonts w:ascii="Times New Roman" w:hAnsi="Times New Roman" w:cs="Times New Roman"/>
        </w:rPr>
      </w:pPr>
      <w:r w:rsidRPr="0066069F">
        <w:rPr>
          <w:rFonts w:ascii="Times New Roman" w:hAnsi="Times New Roman" w:cs="Times New Roman"/>
        </w:rPr>
        <w:t>КАК ПРАВИЛЬНО СОГЛАСОВЫВАТЬ ГРАНИЦЫ ЗЕМЕЛЬНОГО УЧАСТКА? СОВЕТ ОТ СПЕЦИАЛИСТОВ КАДАСТРОВОЙ ПАЛАТЫ</w:t>
      </w:r>
    </w:p>
    <w:p w:rsidR="000565ED" w:rsidRPr="0066069F" w:rsidRDefault="000565ED" w:rsidP="000565ED">
      <w:pPr>
        <w:pStyle w:val="Default"/>
        <w:ind w:left="-567" w:right="-144" w:firstLine="567"/>
        <w:jc w:val="both"/>
        <w:rPr>
          <w:rFonts w:ascii="Times New Roman" w:hAnsi="Times New Roman" w:cs="Times New Roman"/>
        </w:rPr>
      </w:pPr>
    </w:p>
    <w:p w:rsidR="000565ED" w:rsidRPr="0066069F" w:rsidRDefault="000565ED" w:rsidP="000565ED">
      <w:pPr>
        <w:pStyle w:val="Default"/>
        <w:ind w:left="-567" w:right="-144" w:firstLine="567"/>
        <w:jc w:val="both"/>
        <w:rPr>
          <w:rFonts w:ascii="Times New Roman" w:hAnsi="Times New Roman" w:cs="Times New Roman"/>
        </w:rPr>
      </w:pPr>
      <w:r w:rsidRPr="0066069F">
        <w:rPr>
          <w:rFonts w:ascii="Times New Roman" w:hAnsi="Times New Roman" w:cs="Times New Roman"/>
        </w:rPr>
        <w:t xml:space="preserve">Процедура согласования границ земельного участка проводится кадастровым инженером на основании заключенного договора подряда с заказчиком. </w:t>
      </w:r>
    </w:p>
    <w:p w:rsidR="000565ED" w:rsidRPr="0066069F" w:rsidRDefault="000565ED" w:rsidP="000565ED">
      <w:pPr>
        <w:pStyle w:val="Default"/>
        <w:ind w:left="-567" w:right="-144" w:firstLine="567"/>
        <w:jc w:val="both"/>
        <w:rPr>
          <w:rFonts w:ascii="Times New Roman" w:hAnsi="Times New Roman" w:cs="Times New Roman"/>
        </w:rPr>
      </w:pPr>
      <w:r w:rsidRPr="0066069F">
        <w:rPr>
          <w:rFonts w:ascii="Times New Roman" w:hAnsi="Times New Roman" w:cs="Times New Roman"/>
        </w:rPr>
        <w:t xml:space="preserve">Если вы правообладатель смежного участка, и с вами согласуют границу участка, вам необходимо знать следующее. Кадастровый инженер может проводить личное согласование с обращением к каждому правообладателю смежного участка, либо путем проведения общего собрания. </w:t>
      </w:r>
    </w:p>
    <w:p w:rsidR="000565ED" w:rsidRPr="0066069F" w:rsidRDefault="000565ED" w:rsidP="000565ED">
      <w:pPr>
        <w:pStyle w:val="Default"/>
        <w:ind w:left="-567" w:right="-144" w:firstLine="567"/>
        <w:jc w:val="both"/>
        <w:rPr>
          <w:rFonts w:ascii="Times New Roman" w:hAnsi="Times New Roman" w:cs="Times New Roman"/>
        </w:rPr>
      </w:pPr>
      <w:r w:rsidRPr="0066069F">
        <w:rPr>
          <w:rFonts w:ascii="Times New Roman" w:hAnsi="Times New Roman" w:cs="Times New Roman"/>
        </w:rPr>
        <w:t xml:space="preserve">Закон требует согласовывать границы с собственником объекта недвижимости и с лицами, которым участок предоставлен на праве аренды сроком более 5и лет, на праве постоянного бессрочного пользования либо пожизненного наследуемого владения. </w:t>
      </w:r>
    </w:p>
    <w:p w:rsidR="000565ED" w:rsidRPr="0066069F" w:rsidRDefault="000565ED" w:rsidP="000565ED">
      <w:pPr>
        <w:pStyle w:val="Default"/>
        <w:ind w:left="-567" w:right="-144" w:firstLine="567"/>
        <w:jc w:val="both"/>
        <w:rPr>
          <w:rFonts w:ascii="Times New Roman" w:hAnsi="Times New Roman" w:cs="Times New Roman"/>
        </w:rPr>
      </w:pPr>
      <w:r w:rsidRPr="0066069F">
        <w:rPr>
          <w:rFonts w:ascii="Times New Roman" w:hAnsi="Times New Roman" w:cs="Times New Roman"/>
        </w:rPr>
        <w:t xml:space="preserve">Если эти лица не могут принимать участие в согласовании, за них это могут сделать их представители. И при этом у них должна быть нотариальная доверенность. </w:t>
      </w:r>
    </w:p>
    <w:p w:rsidR="000565ED" w:rsidRPr="0066069F" w:rsidRDefault="000565ED" w:rsidP="000565ED">
      <w:pPr>
        <w:pStyle w:val="Default"/>
        <w:ind w:left="-567" w:right="-144" w:firstLine="567"/>
        <w:jc w:val="both"/>
        <w:rPr>
          <w:rFonts w:ascii="Times New Roman" w:hAnsi="Times New Roman" w:cs="Times New Roman"/>
        </w:rPr>
      </w:pPr>
      <w:r w:rsidRPr="0066069F">
        <w:rPr>
          <w:rFonts w:ascii="Times New Roman" w:hAnsi="Times New Roman" w:cs="Times New Roman"/>
        </w:rPr>
        <w:t xml:space="preserve">Как проводится согласование? При личном обращении к собственнику смежного участка кадастровый инженер показывают правообладателю схему прохождения границы. При этом правообладатель смежного участка при согласовании может потребовать, чтобы ему наглядно показали, как будет проходить граница на местности. </w:t>
      </w:r>
    </w:p>
    <w:p w:rsidR="000565ED" w:rsidRPr="0066069F" w:rsidRDefault="000565ED" w:rsidP="000565ED">
      <w:pPr>
        <w:pStyle w:val="Default"/>
        <w:ind w:left="-567" w:right="-144" w:firstLine="567"/>
        <w:jc w:val="both"/>
        <w:rPr>
          <w:rFonts w:ascii="Times New Roman" w:hAnsi="Times New Roman" w:cs="Times New Roman"/>
        </w:rPr>
      </w:pPr>
      <w:r w:rsidRPr="0066069F">
        <w:rPr>
          <w:rFonts w:ascii="Times New Roman" w:hAnsi="Times New Roman" w:cs="Times New Roman"/>
        </w:rPr>
        <w:t xml:space="preserve">Лучше использовать эту возможность, так как определить по чертежу, содержащемуся в межевом плане, фактическое расположение земельного участка практически невозможно. Факт согласования обязательно подтверждается личной подписью в специальном акте. </w:t>
      </w:r>
    </w:p>
    <w:p w:rsidR="000565ED" w:rsidRPr="0066069F" w:rsidRDefault="000565ED" w:rsidP="000565ED">
      <w:pPr>
        <w:pStyle w:val="Default"/>
        <w:ind w:left="-567" w:right="-144" w:firstLine="567"/>
        <w:jc w:val="both"/>
        <w:rPr>
          <w:rFonts w:ascii="Times New Roman" w:hAnsi="Times New Roman" w:cs="Times New Roman"/>
        </w:rPr>
      </w:pPr>
      <w:r w:rsidRPr="0066069F">
        <w:rPr>
          <w:rFonts w:ascii="Times New Roman" w:hAnsi="Times New Roman" w:cs="Times New Roman"/>
        </w:rPr>
        <w:t xml:space="preserve">Если кадастровый инженер будет проводить согласование границы путем проведения общего собрания, он обязан направить извещение всем собственникам смежных участков. </w:t>
      </w:r>
    </w:p>
    <w:p w:rsidR="000565ED" w:rsidRPr="0066069F" w:rsidRDefault="000565ED" w:rsidP="000565ED">
      <w:pPr>
        <w:pStyle w:val="Default"/>
        <w:ind w:left="-567" w:right="-144" w:firstLine="567"/>
        <w:jc w:val="both"/>
        <w:rPr>
          <w:rFonts w:ascii="Times New Roman" w:hAnsi="Times New Roman" w:cs="Times New Roman"/>
        </w:rPr>
      </w:pPr>
      <w:r w:rsidRPr="0066069F">
        <w:rPr>
          <w:rFonts w:ascii="Times New Roman" w:hAnsi="Times New Roman" w:cs="Times New Roman"/>
        </w:rPr>
        <w:t xml:space="preserve">В нем будет указан срок и адрес для передачи возражений о местоположении границы. </w:t>
      </w:r>
    </w:p>
    <w:p w:rsidR="000565ED" w:rsidRPr="0066069F" w:rsidRDefault="000565ED" w:rsidP="000565ED">
      <w:pPr>
        <w:pStyle w:val="Default"/>
        <w:ind w:left="-567" w:right="-144" w:firstLine="567"/>
        <w:jc w:val="both"/>
        <w:rPr>
          <w:rFonts w:ascii="Times New Roman" w:hAnsi="Times New Roman" w:cs="Times New Roman"/>
        </w:rPr>
      </w:pPr>
      <w:r w:rsidRPr="0066069F">
        <w:rPr>
          <w:rFonts w:ascii="Times New Roman" w:hAnsi="Times New Roman" w:cs="Times New Roman"/>
        </w:rPr>
        <w:t xml:space="preserve">По закону этот срок не может быть меньше 15 дней со дня получения извещения. </w:t>
      </w:r>
    </w:p>
    <w:p w:rsidR="000565ED" w:rsidRPr="0066069F" w:rsidRDefault="000565ED" w:rsidP="000565ED">
      <w:pPr>
        <w:pStyle w:val="Default"/>
        <w:ind w:left="-567" w:right="-144" w:firstLine="567"/>
        <w:jc w:val="both"/>
        <w:rPr>
          <w:rFonts w:ascii="Times New Roman" w:hAnsi="Times New Roman" w:cs="Times New Roman"/>
        </w:rPr>
      </w:pPr>
      <w:r w:rsidRPr="0066069F">
        <w:rPr>
          <w:rFonts w:ascii="Times New Roman" w:hAnsi="Times New Roman" w:cs="Times New Roman"/>
        </w:rPr>
        <w:t xml:space="preserve">При наличии возражений необходимо направить их по адресу и в срок, указанный в извещении. </w:t>
      </w:r>
    </w:p>
    <w:p w:rsidR="000565ED" w:rsidRPr="0066069F" w:rsidRDefault="000565ED" w:rsidP="000565ED">
      <w:pPr>
        <w:pStyle w:val="Default"/>
        <w:ind w:left="-567" w:right="-144" w:firstLine="567"/>
        <w:jc w:val="both"/>
        <w:rPr>
          <w:rFonts w:ascii="Times New Roman" w:hAnsi="Times New Roman" w:cs="Times New Roman"/>
        </w:rPr>
      </w:pPr>
      <w:r w:rsidRPr="0066069F">
        <w:rPr>
          <w:rFonts w:ascii="Times New Roman" w:hAnsi="Times New Roman" w:cs="Times New Roman"/>
        </w:rPr>
        <w:t xml:space="preserve">Факт направления (передачи) возражений кадастровому инженеру лучше зафиксировать. Устный отказ от согласования не будет препятствовать внесению сведений в кадастр. По закону если в межевом плане содержится извещение, оформленное должным образом, и в акте согласования есть отметка об отсутствии письменных возражений - граница считается согласованной. </w:t>
      </w:r>
    </w:p>
    <w:p w:rsidR="000565ED" w:rsidRPr="0066069F" w:rsidRDefault="000565ED" w:rsidP="000565ED">
      <w:pPr>
        <w:pStyle w:val="Default"/>
        <w:ind w:left="-567" w:right="-144" w:firstLine="567"/>
        <w:jc w:val="both"/>
        <w:rPr>
          <w:rFonts w:ascii="Times New Roman" w:hAnsi="Times New Roman" w:cs="Times New Roman"/>
        </w:rPr>
      </w:pPr>
      <w:r w:rsidRPr="0066069F">
        <w:rPr>
          <w:rFonts w:ascii="Times New Roman" w:hAnsi="Times New Roman" w:cs="Times New Roman"/>
        </w:rPr>
        <w:t xml:space="preserve">Если же кадастровый инженер получит письменные возражения, он будет обязан включить их в межевой план. В этом случае учет будет проведен только при наличии соответствующего решения суда. </w:t>
      </w:r>
    </w:p>
    <w:p w:rsidR="000565ED" w:rsidRPr="0066069F" w:rsidRDefault="000565ED" w:rsidP="000565ED">
      <w:pPr>
        <w:spacing w:line="240" w:lineRule="auto"/>
        <w:ind w:left="-567" w:right="-144" w:firstLine="567"/>
        <w:jc w:val="both"/>
        <w:rPr>
          <w:rFonts w:ascii="Times New Roman" w:hAnsi="Times New Roman"/>
          <w:sz w:val="24"/>
          <w:szCs w:val="24"/>
        </w:rPr>
      </w:pPr>
      <w:r w:rsidRPr="0066069F">
        <w:rPr>
          <w:rFonts w:ascii="Times New Roman" w:hAnsi="Times New Roman"/>
          <w:sz w:val="24"/>
          <w:szCs w:val="24"/>
        </w:rPr>
        <w:t xml:space="preserve">Если вы заказчик кадастровых работ, и вам еще только предстоит выбрать специалиста, обратите внимание: официальный реестр кадастровых инженеров (ФИО, контакты, ареал работы) ведет </w:t>
      </w:r>
      <w:proofErr w:type="spellStart"/>
      <w:r w:rsidRPr="0066069F">
        <w:rPr>
          <w:rFonts w:ascii="Times New Roman" w:hAnsi="Times New Roman"/>
          <w:sz w:val="24"/>
          <w:szCs w:val="24"/>
        </w:rPr>
        <w:t>Росреестр</w:t>
      </w:r>
      <w:proofErr w:type="spellEnd"/>
      <w:r w:rsidRPr="0066069F">
        <w:rPr>
          <w:rFonts w:ascii="Times New Roman" w:hAnsi="Times New Roman"/>
          <w:sz w:val="24"/>
          <w:szCs w:val="24"/>
        </w:rPr>
        <w:t xml:space="preserve">. Список доступен на сайте ведомства: </w:t>
      </w:r>
      <w:hyperlink r:id="rId4" w:history="1">
        <w:r w:rsidRPr="0066069F">
          <w:rPr>
            <w:rStyle w:val="a8"/>
            <w:rFonts w:ascii="Times New Roman" w:hAnsi="Times New Roman"/>
            <w:sz w:val="24"/>
            <w:szCs w:val="24"/>
          </w:rPr>
          <w:t>www.rosreetr.ru</w:t>
        </w:r>
      </w:hyperlink>
      <w:r w:rsidRPr="0066069F">
        <w:rPr>
          <w:rFonts w:ascii="Times New Roman" w:hAnsi="Times New Roman"/>
          <w:sz w:val="24"/>
          <w:szCs w:val="24"/>
        </w:rPr>
        <w:t>.</w:t>
      </w:r>
    </w:p>
    <w:p w:rsidR="00F62BA9" w:rsidRDefault="00F62BA9"/>
    <w:sectPr w:rsidR="00F62BA9" w:rsidSect="00F6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5ED"/>
    <w:rsid w:val="000565ED"/>
    <w:rsid w:val="00D24277"/>
    <w:rsid w:val="00ED1F67"/>
    <w:rsid w:val="00F6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ED"/>
    <w:rPr>
      <w:rFonts w:eastAsia="Calibri" w:cs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2427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D24277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D24277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24277"/>
    <w:pPr>
      <w:outlineLvl w:val="3"/>
    </w:pPr>
    <w:rPr>
      <w:rFonts w:ascii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27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2427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2427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24277"/>
    <w:rPr>
      <w:rFonts w:cs="Times New Roman"/>
      <w:b/>
      <w:bCs/>
      <w:sz w:val="28"/>
      <w:szCs w:val="28"/>
    </w:rPr>
  </w:style>
  <w:style w:type="paragraph" w:styleId="a3">
    <w:name w:val="Title"/>
    <w:basedOn w:val="a"/>
    <w:next w:val="a"/>
    <w:link w:val="a4"/>
    <w:qFormat/>
    <w:rsid w:val="00D2427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D242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D24277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D2427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D24277"/>
    <w:rPr>
      <w:i/>
      <w:iCs/>
    </w:rPr>
  </w:style>
  <w:style w:type="paragraph" w:customStyle="1" w:styleId="Default">
    <w:name w:val="Default"/>
    <w:rsid w:val="000565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a8">
    <w:name w:val="Hyperlink"/>
    <w:basedOn w:val="a0"/>
    <w:uiPriority w:val="99"/>
    <w:unhideWhenUsed/>
    <w:rsid w:val="000565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ree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2014-09-29T07:01:00Z</dcterms:created>
  <dcterms:modified xsi:type="dcterms:W3CDTF">2014-09-29T07:01:00Z</dcterms:modified>
</cp:coreProperties>
</file>